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1EE" w:rsidRDefault="008C41EE" w:rsidP="008C41EE">
      <w:pPr>
        <w:jc w:val="center"/>
      </w:pPr>
    </w:p>
    <w:p w:rsidR="003E0345" w:rsidRDefault="003E0345" w:rsidP="003E0345">
      <w:pPr>
        <w:jc w:val="both"/>
      </w:pPr>
    </w:p>
    <w:p w:rsidR="003E0345" w:rsidRPr="00143596" w:rsidRDefault="003E0345" w:rsidP="003E0345">
      <w:pPr>
        <w:jc w:val="both"/>
        <w:rPr>
          <w:rFonts w:ascii="Chevin Pro Light" w:hAnsi="Chevin Pro Light"/>
          <w:sz w:val="28"/>
        </w:rPr>
      </w:pPr>
      <w:r w:rsidRPr="00143596">
        <w:rPr>
          <w:rFonts w:ascii="Chevin Pro Light" w:hAnsi="Chevin Pro Light"/>
          <w:sz w:val="28"/>
        </w:rPr>
        <w:t>Открываем на смартфоне мобильное приложение Сбербанк:</w:t>
      </w:r>
    </w:p>
    <w:p w:rsidR="005541E2" w:rsidRDefault="003E0345" w:rsidP="003E0345">
      <w:pPr>
        <w:jc w:val="both"/>
      </w:pPr>
      <w:r w:rsidRPr="003E0345">
        <w:rPr>
          <w:noProof/>
          <w:lang w:eastAsia="ru-RU"/>
        </w:rPr>
        <w:drawing>
          <wp:inline distT="0" distB="0" distL="0" distR="0" wp14:anchorId="633F6DAE" wp14:editId="135F97E3">
            <wp:extent cx="4603271" cy="4762005"/>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11485" cy="4770503"/>
                    </a:xfrm>
                    <a:prstGeom prst="rect">
                      <a:avLst/>
                    </a:prstGeom>
                  </pic:spPr>
                </pic:pic>
              </a:graphicData>
            </a:graphic>
          </wp:inline>
        </w:drawing>
      </w:r>
    </w:p>
    <w:p w:rsidR="003E0345" w:rsidRPr="00143596" w:rsidRDefault="003E0345" w:rsidP="003E0345">
      <w:pPr>
        <w:jc w:val="both"/>
        <w:rPr>
          <w:rFonts w:ascii="Chevin Pro Light" w:hAnsi="Chevin Pro Light"/>
          <w:sz w:val="28"/>
        </w:rPr>
      </w:pPr>
      <w:r w:rsidRPr="00143596">
        <w:rPr>
          <w:rFonts w:ascii="Chevin Pro Light" w:hAnsi="Chevin Pro Light"/>
          <w:sz w:val="28"/>
        </w:rPr>
        <w:t>В разделе платежи выбираем раздел «Клиенту Сбербанка»:</w:t>
      </w:r>
    </w:p>
    <w:p w:rsidR="008C41EE" w:rsidRDefault="008C41EE" w:rsidP="003E0345">
      <w:pPr>
        <w:jc w:val="both"/>
        <w:rPr>
          <w:lang w:val="en-US"/>
        </w:rPr>
      </w:pPr>
      <w:r w:rsidRPr="008C41EE">
        <w:rPr>
          <w:noProof/>
          <w:lang w:eastAsia="ru-RU"/>
        </w:rPr>
        <w:drawing>
          <wp:inline distT="0" distB="0" distL="0" distR="0" wp14:anchorId="35A53BF9" wp14:editId="451A23E1">
            <wp:extent cx="4579916" cy="686987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87660" cy="6881492"/>
                    </a:xfrm>
                    <a:prstGeom prst="rect">
                      <a:avLst/>
                    </a:prstGeom>
                  </pic:spPr>
                </pic:pic>
              </a:graphicData>
            </a:graphic>
          </wp:inline>
        </w:drawing>
      </w:r>
    </w:p>
    <w:p w:rsidR="000C6280" w:rsidRPr="00143596" w:rsidRDefault="003E0345" w:rsidP="003E0345">
      <w:pPr>
        <w:jc w:val="both"/>
        <w:rPr>
          <w:rFonts w:ascii="Chevin Pro Light" w:hAnsi="Chevin Pro Light"/>
          <w:sz w:val="28"/>
        </w:rPr>
      </w:pPr>
      <w:r w:rsidRPr="00143596">
        <w:rPr>
          <w:rFonts w:ascii="Chevin Pro Light" w:hAnsi="Chevin Pro Light"/>
          <w:sz w:val="28"/>
        </w:rPr>
        <w:t>В верхней части экрана выбираем вариант реквизитов «Счёт» и вводим номер</w:t>
      </w:r>
      <w:r w:rsidR="0088672E">
        <w:rPr>
          <w:rFonts w:ascii="Chevin Pro Light" w:hAnsi="Chevin Pro Light"/>
          <w:sz w:val="28"/>
        </w:rPr>
        <w:t xml:space="preserve"> счёта</w:t>
      </w:r>
      <w:r w:rsidRPr="00143596">
        <w:rPr>
          <w:rFonts w:ascii="Chevin Pro Light" w:hAnsi="Chevin Pro Light"/>
          <w:sz w:val="28"/>
        </w:rPr>
        <w:t>:</w:t>
      </w:r>
    </w:p>
    <w:p w:rsidR="000C6280" w:rsidRDefault="004D5FAF" w:rsidP="003E0345">
      <w:pPr>
        <w:jc w:val="both"/>
      </w:pPr>
      <w:r w:rsidRPr="004D5FAF">
        <w:rPr>
          <w:noProof/>
          <w:lang w:eastAsia="ru-RU"/>
        </w:rPr>
        <w:drawing>
          <wp:inline distT="0" distB="0" distL="0" distR="0" wp14:anchorId="1342AF65" wp14:editId="2DD77E01">
            <wp:extent cx="4568042" cy="6852063"/>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86255" cy="6879383"/>
                    </a:xfrm>
                    <a:prstGeom prst="rect">
                      <a:avLst/>
                    </a:prstGeom>
                  </pic:spPr>
                </pic:pic>
              </a:graphicData>
            </a:graphic>
          </wp:inline>
        </w:drawing>
      </w:r>
    </w:p>
    <w:p w:rsidR="000C6280" w:rsidRPr="00143596" w:rsidRDefault="003E0345" w:rsidP="003E0345">
      <w:pPr>
        <w:jc w:val="both"/>
        <w:rPr>
          <w:rFonts w:ascii="Chevin Pro Light" w:hAnsi="Chevin Pro Light"/>
          <w:sz w:val="28"/>
        </w:rPr>
      </w:pPr>
      <w:r w:rsidRPr="00143596">
        <w:rPr>
          <w:rFonts w:ascii="Chevin Pro Light" w:hAnsi="Chevin Pro Light"/>
          <w:sz w:val="28"/>
        </w:rPr>
        <w:t>«Сворачиваем» клавиатуру  с цифрами (кликнув по специальному значку) чтобы выбрать вариант перевода («Перевод организации»):</w:t>
      </w:r>
    </w:p>
    <w:p w:rsidR="00DF0CD0" w:rsidRDefault="00DF0CD0" w:rsidP="003E0345">
      <w:pPr>
        <w:jc w:val="both"/>
      </w:pPr>
      <w:r w:rsidRPr="00DF0CD0">
        <w:rPr>
          <w:noProof/>
          <w:lang w:eastAsia="ru-RU"/>
        </w:rPr>
        <w:drawing>
          <wp:inline distT="0" distB="0" distL="0" distR="0" wp14:anchorId="192B8195" wp14:editId="65E5692E">
            <wp:extent cx="5745480" cy="86182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45480" cy="8618220"/>
                    </a:xfrm>
                    <a:prstGeom prst="rect">
                      <a:avLst/>
                    </a:prstGeom>
                  </pic:spPr>
                </pic:pic>
              </a:graphicData>
            </a:graphic>
          </wp:inline>
        </w:drawing>
      </w:r>
    </w:p>
    <w:p w:rsidR="003E0345" w:rsidRPr="00143596" w:rsidRDefault="003E0345" w:rsidP="003E0345">
      <w:pPr>
        <w:jc w:val="both"/>
        <w:rPr>
          <w:rFonts w:ascii="Chevin Pro Light" w:hAnsi="Chevin Pro Light"/>
          <w:sz w:val="28"/>
        </w:rPr>
      </w:pPr>
      <w:r w:rsidRPr="00143596">
        <w:rPr>
          <w:rFonts w:ascii="Chevin Pro Light" w:hAnsi="Chevin Pro Light"/>
          <w:sz w:val="28"/>
        </w:rPr>
        <w:t>Проверяем номер счёта, вносим ИНН и БИК организации:</w:t>
      </w:r>
    </w:p>
    <w:p w:rsidR="00DF0CD0" w:rsidRDefault="00DF0CD0" w:rsidP="003E0345">
      <w:pPr>
        <w:jc w:val="both"/>
      </w:pPr>
      <w:r w:rsidRPr="00DF0CD0">
        <w:rPr>
          <w:noProof/>
          <w:lang w:eastAsia="ru-RU"/>
        </w:rPr>
        <w:drawing>
          <wp:inline distT="0" distB="0" distL="0" distR="0" wp14:anchorId="703D0A17" wp14:editId="5A8D0531">
            <wp:extent cx="5745480" cy="86182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45480" cy="8618220"/>
                    </a:xfrm>
                    <a:prstGeom prst="rect">
                      <a:avLst/>
                    </a:prstGeom>
                  </pic:spPr>
                </pic:pic>
              </a:graphicData>
            </a:graphic>
          </wp:inline>
        </w:drawing>
      </w:r>
    </w:p>
    <w:p w:rsidR="003E0345" w:rsidRPr="00143596" w:rsidRDefault="003E0345" w:rsidP="003E0345">
      <w:pPr>
        <w:jc w:val="both"/>
        <w:rPr>
          <w:rFonts w:ascii="Chevin Pro Light" w:hAnsi="Chevin Pro Light"/>
          <w:sz w:val="28"/>
        </w:rPr>
      </w:pPr>
      <w:r w:rsidRPr="00143596">
        <w:rPr>
          <w:rFonts w:ascii="Chevin Pro Light" w:hAnsi="Chevin Pro Light"/>
          <w:sz w:val="28"/>
        </w:rPr>
        <w:t>На следующем шаге проверяем наименование организации (появится само) и введенные реквизиты:</w:t>
      </w:r>
    </w:p>
    <w:p w:rsidR="004D5FAF" w:rsidRDefault="004D5FAF" w:rsidP="003E0345">
      <w:pPr>
        <w:jc w:val="both"/>
      </w:pPr>
      <w:r w:rsidRPr="004D5FAF">
        <w:rPr>
          <w:noProof/>
          <w:lang w:eastAsia="ru-RU"/>
        </w:rPr>
        <w:drawing>
          <wp:inline distT="0" distB="0" distL="0" distR="0" wp14:anchorId="426C7428" wp14:editId="00086E9F">
            <wp:extent cx="5747657" cy="2143644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67226" cy="25984942"/>
                    </a:xfrm>
                    <a:prstGeom prst="rect">
                      <a:avLst/>
                    </a:prstGeom>
                  </pic:spPr>
                </pic:pic>
              </a:graphicData>
            </a:graphic>
          </wp:inline>
        </w:drawing>
      </w:r>
    </w:p>
    <w:p w:rsidR="003E0345" w:rsidRPr="00143596" w:rsidRDefault="003E0345" w:rsidP="003E0345">
      <w:pPr>
        <w:jc w:val="both"/>
        <w:rPr>
          <w:rFonts w:ascii="Chevin Pro Light" w:hAnsi="Chevin Pro Light"/>
          <w:sz w:val="28"/>
        </w:rPr>
      </w:pPr>
      <w:r w:rsidRPr="00143596">
        <w:rPr>
          <w:rFonts w:ascii="Chevin Pro Light" w:hAnsi="Chevin Pro Light"/>
          <w:sz w:val="28"/>
        </w:rPr>
        <w:t>Кликнув на раздел «Услуги для оплаты» из списка выбираем «Капитальный ремонт»:</w:t>
      </w:r>
    </w:p>
    <w:p w:rsidR="008734FF" w:rsidRDefault="008734FF" w:rsidP="003E0345">
      <w:pPr>
        <w:jc w:val="both"/>
      </w:pPr>
      <w:r w:rsidRPr="008734FF">
        <w:rPr>
          <w:noProof/>
          <w:lang w:eastAsia="ru-RU"/>
        </w:rPr>
        <w:drawing>
          <wp:inline distT="0" distB="0" distL="0" distR="0" wp14:anchorId="503A8050" wp14:editId="603B7626">
            <wp:extent cx="5745480" cy="86182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5480" cy="8618220"/>
                    </a:xfrm>
                    <a:prstGeom prst="rect">
                      <a:avLst/>
                    </a:prstGeom>
                  </pic:spPr>
                </pic:pic>
              </a:graphicData>
            </a:graphic>
          </wp:inline>
        </w:drawing>
      </w:r>
    </w:p>
    <w:p w:rsidR="003E0345" w:rsidRPr="00143596" w:rsidRDefault="003E0014" w:rsidP="003E0345">
      <w:pPr>
        <w:jc w:val="both"/>
        <w:rPr>
          <w:rFonts w:ascii="Chevin Pro Light" w:hAnsi="Chevin Pro Light"/>
          <w:sz w:val="28"/>
        </w:rPr>
      </w:pPr>
      <w:r w:rsidRPr="00143596">
        <w:rPr>
          <w:rFonts w:ascii="Chevin Pro Light" w:hAnsi="Chevin Pro Light"/>
          <w:sz w:val="28"/>
        </w:rPr>
        <w:t>Выбрав услугу кликаем «Продолжить»:</w:t>
      </w:r>
    </w:p>
    <w:p w:rsidR="00DF0CD0" w:rsidRDefault="008734FF" w:rsidP="003E0014">
      <w:pPr>
        <w:jc w:val="both"/>
        <w:rPr>
          <w:lang w:val="en-US"/>
        </w:rPr>
      </w:pPr>
      <w:r w:rsidRPr="008734FF">
        <w:rPr>
          <w:noProof/>
          <w:lang w:eastAsia="ru-RU"/>
        </w:rPr>
        <w:drawing>
          <wp:inline distT="0" distB="0" distL="0" distR="0" wp14:anchorId="054B169C" wp14:editId="1B0C94D8">
            <wp:extent cx="5745480" cy="86182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45480" cy="8618220"/>
                    </a:xfrm>
                    <a:prstGeom prst="rect">
                      <a:avLst/>
                    </a:prstGeom>
                  </pic:spPr>
                </pic:pic>
              </a:graphicData>
            </a:graphic>
          </wp:inline>
        </w:drawing>
      </w:r>
    </w:p>
    <w:p w:rsidR="00DF0CD0" w:rsidRPr="00143596" w:rsidRDefault="003E0014" w:rsidP="003E0014">
      <w:pPr>
        <w:jc w:val="both"/>
        <w:rPr>
          <w:rFonts w:ascii="Chevin Pro Light" w:hAnsi="Chevin Pro Light"/>
          <w:sz w:val="28"/>
        </w:rPr>
      </w:pPr>
      <w:r w:rsidRPr="00143596">
        <w:rPr>
          <w:rFonts w:ascii="Chevin Pro Light" w:hAnsi="Chevin Pro Light"/>
          <w:sz w:val="28"/>
        </w:rPr>
        <w:t>На 3 шаге вносим реквизиты плательщика:</w:t>
      </w:r>
    </w:p>
    <w:p w:rsidR="008734FF" w:rsidRDefault="008734FF" w:rsidP="003E0014">
      <w:pPr>
        <w:jc w:val="both"/>
      </w:pPr>
      <w:r w:rsidRPr="008734FF">
        <w:rPr>
          <w:noProof/>
          <w:lang w:eastAsia="ru-RU"/>
        </w:rPr>
        <w:drawing>
          <wp:inline distT="0" distB="0" distL="0" distR="0" wp14:anchorId="6F325895" wp14:editId="17F18E98">
            <wp:extent cx="5745480" cy="86182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5480" cy="8618220"/>
                    </a:xfrm>
                    <a:prstGeom prst="rect">
                      <a:avLst/>
                    </a:prstGeom>
                  </pic:spPr>
                </pic:pic>
              </a:graphicData>
            </a:graphic>
          </wp:inline>
        </w:drawing>
      </w:r>
    </w:p>
    <w:p w:rsidR="003E0014" w:rsidRPr="00143596" w:rsidRDefault="003E0014" w:rsidP="003E0014">
      <w:pPr>
        <w:jc w:val="both"/>
        <w:rPr>
          <w:rFonts w:ascii="Chevin Pro Light" w:hAnsi="Chevin Pro Light"/>
          <w:sz w:val="28"/>
        </w:rPr>
      </w:pPr>
      <w:r w:rsidRPr="00143596">
        <w:rPr>
          <w:rFonts w:ascii="Chevin Pro Light" w:hAnsi="Chevin Pro Light"/>
          <w:sz w:val="28"/>
        </w:rPr>
        <w:t xml:space="preserve">В назначении платежа, для удобства, можно написать месяц оплаты. </w:t>
      </w:r>
    </w:p>
    <w:p w:rsidR="00F74F57" w:rsidRPr="00143596" w:rsidRDefault="003E0014" w:rsidP="00143596">
      <w:pPr>
        <w:jc w:val="both"/>
        <w:rPr>
          <w:rFonts w:ascii="Chevin Pro Light" w:hAnsi="Chevin Pro Light"/>
          <w:sz w:val="28"/>
        </w:rPr>
      </w:pPr>
      <w:r w:rsidRPr="00143596">
        <w:rPr>
          <w:rFonts w:ascii="Chevin Pro Light" w:hAnsi="Chevin Pro Light"/>
          <w:sz w:val="28"/>
        </w:rPr>
        <w:t>В 4 шаге проверяем фамилию, адрес и вносим сумму оплаты. В 2017 году сумма взноса равна 9 рубл</w:t>
      </w:r>
      <w:r w:rsidR="00143596">
        <w:rPr>
          <w:rFonts w:ascii="Chevin Pro Light" w:hAnsi="Chevin Pro Light"/>
          <w:sz w:val="28"/>
        </w:rPr>
        <w:t>ей</w:t>
      </w:r>
      <w:r w:rsidRPr="00143596">
        <w:rPr>
          <w:rFonts w:ascii="Chevin Pro Light" w:hAnsi="Chevin Pro Light"/>
          <w:sz w:val="28"/>
        </w:rPr>
        <w:t xml:space="preserve"> с каждого метра площади квартиры.</w:t>
      </w:r>
    </w:p>
    <w:p w:rsidR="003E0014" w:rsidRPr="00143596" w:rsidRDefault="003E0014" w:rsidP="00143596">
      <w:pPr>
        <w:jc w:val="both"/>
        <w:rPr>
          <w:rFonts w:ascii="Chevin Pro Light" w:hAnsi="Chevin Pro Light"/>
          <w:sz w:val="28"/>
        </w:rPr>
      </w:pPr>
      <w:r w:rsidRPr="00143596">
        <w:rPr>
          <w:rFonts w:ascii="Chevin Pro Light" w:hAnsi="Chevin Pro Light"/>
          <w:sz w:val="28"/>
        </w:rPr>
        <w:t xml:space="preserve">Например, для квартиры </w:t>
      </w:r>
      <w:r w:rsidR="00143596">
        <w:rPr>
          <w:rFonts w:ascii="Chevin Pro Light" w:hAnsi="Chevin Pro Light"/>
          <w:sz w:val="28"/>
        </w:rPr>
        <w:t>площадью</w:t>
      </w:r>
      <w:r w:rsidRPr="00143596">
        <w:rPr>
          <w:rFonts w:ascii="Chevin Pro Light" w:hAnsi="Chevin Pro Light"/>
          <w:sz w:val="28"/>
        </w:rPr>
        <w:t xml:space="preserve"> 69,9</w:t>
      </w:r>
      <w:r w:rsidR="00143596">
        <w:rPr>
          <w:rFonts w:ascii="Chevin Pro Light" w:hAnsi="Chevin Pro Light"/>
          <w:sz w:val="28"/>
        </w:rPr>
        <w:t xml:space="preserve"> </w:t>
      </w:r>
      <w:r w:rsidRPr="00143596">
        <w:rPr>
          <w:rFonts w:ascii="Chevin Pro Light" w:hAnsi="Chevin Pro Light"/>
          <w:sz w:val="28"/>
        </w:rPr>
        <w:t>м</w:t>
      </w:r>
      <w:proofErr w:type="gramStart"/>
      <w:r w:rsidRPr="00143596">
        <w:rPr>
          <w:rFonts w:ascii="Chevin Pro Light" w:hAnsi="Chevin Pro Light"/>
          <w:sz w:val="28"/>
          <w:vertAlign w:val="superscript"/>
        </w:rPr>
        <w:t>2</w:t>
      </w:r>
      <w:proofErr w:type="gramEnd"/>
      <w:r w:rsidRPr="00143596">
        <w:rPr>
          <w:rFonts w:ascii="Chevin Pro Light" w:hAnsi="Chevin Pro Light"/>
          <w:sz w:val="28"/>
        </w:rPr>
        <w:t xml:space="preserve"> </w:t>
      </w:r>
      <w:r w:rsidR="00143596">
        <w:rPr>
          <w:rFonts w:ascii="Chevin Pro Light" w:hAnsi="Chevin Pro Light"/>
          <w:sz w:val="28"/>
        </w:rPr>
        <w:t xml:space="preserve"> сумма в</w:t>
      </w:r>
      <w:r w:rsidRPr="00143596">
        <w:rPr>
          <w:rFonts w:ascii="Chevin Pro Light" w:hAnsi="Chevin Pro Light"/>
          <w:sz w:val="28"/>
        </w:rPr>
        <w:t>знос</w:t>
      </w:r>
      <w:r w:rsidR="00143596">
        <w:rPr>
          <w:rFonts w:ascii="Chevin Pro Light" w:hAnsi="Chevin Pro Light"/>
          <w:sz w:val="28"/>
        </w:rPr>
        <w:t>а</w:t>
      </w:r>
      <w:r w:rsidRPr="00143596">
        <w:rPr>
          <w:rFonts w:ascii="Chevin Pro Light" w:hAnsi="Chevin Pro Light"/>
          <w:sz w:val="28"/>
        </w:rPr>
        <w:t xml:space="preserve"> = 69,9 х 9 = 629,1 руб.</w:t>
      </w:r>
      <w:r w:rsidR="00143596">
        <w:rPr>
          <w:rFonts w:ascii="Chevin Pro Light" w:hAnsi="Chevin Pro Light"/>
          <w:sz w:val="28"/>
        </w:rPr>
        <w:t xml:space="preserve"> в месяц.</w:t>
      </w:r>
      <w:r w:rsidRPr="00143596">
        <w:rPr>
          <w:rFonts w:ascii="Chevin Pro Light" w:hAnsi="Chevin Pro Light"/>
          <w:sz w:val="28"/>
        </w:rPr>
        <w:t xml:space="preserve">  В 2016 году взнос составлял 8,52 рубля с каждого метра площади</w:t>
      </w:r>
      <w:r w:rsidR="00143596">
        <w:rPr>
          <w:rFonts w:ascii="Chevin Pro Light" w:hAnsi="Chevin Pro Light"/>
          <w:sz w:val="28"/>
        </w:rPr>
        <w:t xml:space="preserve"> (можете посчитать задолженность, если вы не делали взносы самостоятельно с мая 2016)</w:t>
      </w:r>
      <w:r w:rsidRPr="00143596">
        <w:rPr>
          <w:rFonts w:ascii="Chevin Pro Light" w:hAnsi="Chevin Pro Light"/>
          <w:sz w:val="28"/>
        </w:rPr>
        <w:t>.</w:t>
      </w:r>
    </w:p>
    <w:p w:rsidR="00F74F57" w:rsidRPr="003E0014" w:rsidRDefault="00F74F57" w:rsidP="008C41EE">
      <w:pPr>
        <w:jc w:val="center"/>
      </w:pPr>
    </w:p>
    <w:p w:rsidR="00F74F57" w:rsidRDefault="00F74F57" w:rsidP="003E0014">
      <w:pPr>
        <w:jc w:val="both"/>
      </w:pPr>
      <w:r w:rsidRPr="00F74F57">
        <w:rPr>
          <w:noProof/>
          <w:lang w:eastAsia="ru-RU"/>
        </w:rPr>
        <w:drawing>
          <wp:inline distT="0" distB="0" distL="0" distR="0" wp14:anchorId="42668A4F" wp14:editId="055678B7">
            <wp:extent cx="5745480" cy="86182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45480" cy="8618220"/>
                    </a:xfrm>
                    <a:prstGeom prst="rect">
                      <a:avLst/>
                    </a:prstGeom>
                  </pic:spPr>
                </pic:pic>
              </a:graphicData>
            </a:graphic>
          </wp:inline>
        </w:drawing>
      </w:r>
    </w:p>
    <w:p w:rsidR="003E0014" w:rsidRPr="00143596" w:rsidRDefault="003E0014" w:rsidP="003E0014">
      <w:pPr>
        <w:jc w:val="both"/>
        <w:rPr>
          <w:rFonts w:ascii="Chevin Pro Light" w:hAnsi="Chevin Pro Light"/>
          <w:sz w:val="28"/>
        </w:rPr>
      </w:pPr>
      <w:r w:rsidRPr="00143596">
        <w:rPr>
          <w:rFonts w:ascii="Chevin Pro Light" w:hAnsi="Chevin Pro Light"/>
          <w:sz w:val="28"/>
        </w:rPr>
        <w:t>В 5 шаге проверяем все введенные реквизиты, ФИО, адрес и сумму платежа:</w:t>
      </w:r>
    </w:p>
    <w:p w:rsidR="00607E4C" w:rsidRDefault="00607E4C" w:rsidP="008C41EE">
      <w:pPr>
        <w:jc w:val="center"/>
      </w:pPr>
    </w:p>
    <w:p w:rsidR="00607E4C" w:rsidRDefault="00607E4C" w:rsidP="003E0014">
      <w:pPr>
        <w:jc w:val="both"/>
      </w:pPr>
      <w:r w:rsidRPr="00607E4C">
        <w:rPr>
          <w:noProof/>
          <w:lang w:eastAsia="ru-RU"/>
        </w:rPr>
        <w:drawing>
          <wp:inline distT="0" distB="0" distL="0" distR="0" wp14:anchorId="6E2B8380" wp14:editId="344408D0">
            <wp:extent cx="5058889" cy="24416523"/>
            <wp:effectExtent l="0" t="0" r="889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15907" cy="125564724"/>
                    </a:xfrm>
                    <a:prstGeom prst="rect">
                      <a:avLst/>
                    </a:prstGeom>
                  </pic:spPr>
                </pic:pic>
              </a:graphicData>
            </a:graphic>
          </wp:inline>
        </w:drawing>
      </w:r>
    </w:p>
    <w:p w:rsidR="003E0014" w:rsidRPr="00143596" w:rsidRDefault="003E0014" w:rsidP="003E0014">
      <w:pPr>
        <w:jc w:val="both"/>
        <w:rPr>
          <w:rFonts w:ascii="Chevin Pro Light" w:hAnsi="Chevin Pro Light"/>
          <w:sz w:val="28"/>
        </w:rPr>
      </w:pPr>
      <w:r w:rsidRPr="00143596">
        <w:rPr>
          <w:rFonts w:ascii="Chevin Pro Light" w:hAnsi="Chevin Pro Light"/>
          <w:sz w:val="28"/>
        </w:rPr>
        <w:t xml:space="preserve">После подтверждения увидим статус операции. </w:t>
      </w:r>
    </w:p>
    <w:p w:rsidR="00F74F57" w:rsidRDefault="00607E4C" w:rsidP="003E0014">
      <w:pPr>
        <w:jc w:val="both"/>
      </w:pPr>
      <w:r w:rsidRPr="00607E4C">
        <w:rPr>
          <w:noProof/>
          <w:lang w:eastAsia="ru-RU"/>
        </w:rPr>
        <w:drawing>
          <wp:inline distT="0" distB="0" distL="0" distR="0" wp14:anchorId="502EBABF" wp14:editId="69980A2A">
            <wp:extent cx="5284520" cy="299713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943084" cy="62064141"/>
                    </a:xfrm>
                    <a:prstGeom prst="rect">
                      <a:avLst/>
                    </a:prstGeom>
                  </pic:spPr>
                </pic:pic>
              </a:graphicData>
            </a:graphic>
          </wp:inline>
        </w:drawing>
      </w:r>
    </w:p>
    <w:p w:rsidR="00D82B41" w:rsidRPr="00D82B41" w:rsidRDefault="00D82B41" w:rsidP="00D82B41">
      <w:pPr>
        <w:jc w:val="both"/>
        <w:rPr>
          <w:rFonts w:ascii="Chevin Pro Light" w:hAnsi="Chevin Pro Light"/>
          <w:sz w:val="28"/>
        </w:rPr>
      </w:pPr>
      <w:r w:rsidRPr="00D82B41">
        <w:rPr>
          <w:rFonts w:ascii="Chevin Pro Light" w:hAnsi="Chevin Pro Light"/>
          <w:sz w:val="28"/>
        </w:rPr>
        <w:t>Чтобы при следующих платежах не вводить реквизиты заново</w:t>
      </w:r>
      <w:r w:rsidR="00CC11CE">
        <w:rPr>
          <w:rFonts w:ascii="Chevin Pro Light" w:hAnsi="Chevin Pro Light"/>
          <w:sz w:val="28"/>
        </w:rPr>
        <w:t xml:space="preserve"> каждый раз</w:t>
      </w:r>
      <w:r w:rsidRPr="00D82B41">
        <w:rPr>
          <w:rFonts w:ascii="Chevin Pro Light" w:hAnsi="Chevin Pro Light"/>
          <w:sz w:val="28"/>
        </w:rPr>
        <w:t xml:space="preserve"> (и чтобы их просто не забыть) можно «Создать шаблон». Лучше при создании шаблона не заполнять "назначение платежа", иначе в сохраненном шаблоне вы не сможете его изменить при повторной оплате взносов по шаблону (а это нужно, чтобы указать другой месяц). Сохранив шаблон без назначения платежа, каждый раз при совершении оплаты через него вы сможете вводить назначение самостоятельно (указывая новый месяц). Найти сохраненный шаблон можно в разделе «Платежи», в нижней части страницы есть пункт «Шаблоны».</w:t>
      </w:r>
    </w:p>
    <w:p w:rsidR="00114E99" w:rsidRPr="00143596" w:rsidRDefault="00D82B41" w:rsidP="00D82B41">
      <w:pPr>
        <w:jc w:val="both"/>
        <w:rPr>
          <w:rFonts w:ascii="Chevin Pro Light" w:hAnsi="Chevin Pro Light"/>
          <w:sz w:val="28"/>
        </w:rPr>
      </w:pPr>
      <w:r w:rsidRPr="00D82B41">
        <w:rPr>
          <w:rFonts w:ascii="Chevin Pro Light" w:hAnsi="Chevin Pro Light"/>
          <w:sz w:val="28"/>
        </w:rPr>
        <w:t xml:space="preserve">Также на последней странице (проведения платежа) предлагается сохранить чек в электронном виде или направить его себе на почту, для этого достаточно кликнуть на пункт «Сохранить или отправить чек».  </w:t>
      </w:r>
      <w:r w:rsidR="001A4F16" w:rsidRPr="00143596">
        <w:rPr>
          <w:rFonts w:ascii="Chevin Pro Light" w:hAnsi="Chevin Pro Light"/>
          <w:sz w:val="28"/>
        </w:rPr>
        <w:t>Также</w:t>
      </w:r>
      <w:r w:rsidR="0088672E">
        <w:rPr>
          <w:rFonts w:ascii="Chevin Pro Light" w:hAnsi="Chevin Pro Light"/>
          <w:sz w:val="28"/>
        </w:rPr>
        <w:t xml:space="preserve"> на последней странице</w:t>
      </w:r>
      <w:r w:rsidR="001A4F16" w:rsidRPr="00143596">
        <w:rPr>
          <w:rFonts w:ascii="Chevin Pro Light" w:hAnsi="Chevin Pro Light"/>
          <w:sz w:val="28"/>
        </w:rPr>
        <w:t xml:space="preserve"> </w:t>
      </w:r>
      <w:r w:rsidR="0088672E">
        <w:rPr>
          <w:rFonts w:ascii="Chevin Pro Light" w:hAnsi="Chevin Pro Light"/>
          <w:sz w:val="28"/>
        </w:rPr>
        <w:t xml:space="preserve">предлагается </w:t>
      </w:r>
      <w:r w:rsidR="001A4F16" w:rsidRPr="00143596">
        <w:rPr>
          <w:rFonts w:ascii="Chevin Pro Light" w:hAnsi="Chevin Pro Light"/>
          <w:sz w:val="28"/>
        </w:rPr>
        <w:t xml:space="preserve">сохранить </w:t>
      </w:r>
      <w:bookmarkStart w:id="0" w:name="_GoBack"/>
      <w:bookmarkEnd w:id="0"/>
      <w:r w:rsidR="001A4F16" w:rsidRPr="00143596">
        <w:rPr>
          <w:rFonts w:ascii="Chevin Pro Light" w:hAnsi="Chevin Pro Light"/>
          <w:sz w:val="28"/>
        </w:rPr>
        <w:t xml:space="preserve">чек в электронном виде или направить его себе на почту, для этого </w:t>
      </w:r>
      <w:r w:rsidR="0088672E">
        <w:rPr>
          <w:rFonts w:ascii="Chevin Pro Light" w:hAnsi="Chevin Pro Light"/>
          <w:sz w:val="28"/>
        </w:rPr>
        <w:t>достаточно</w:t>
      </w:r>
      <w:r w:rsidR="001A4F16" w:rsidRPr="00143596">
        <w:rPr>
          <w:rFonts w:ascii="Chevin Pro Light" w:hAnsi="Chevin Pro Light"/>
          <w:sz w:val="28"/>
        </w:rPr>
        <w:t xml:space="preserve"> кликнуть на </w:t>
      </w:r>
      <w:r w:rsidR="0088672E">
        <w:rPr>
          <w:rFonts w:ascii="Chevin Pro Light" w:hAnsi="Chevin Pro Light"/>
          <w:sz w:val="28"/>
        </w:rPr>
        <w:t xml:space="preserve">пункт </w:t>
      </w:r>
      <w:r w:rsidR="001A4F16" w:rsidRPr="00143596">
        <w:rPr>
          <w:rFonts w:ascii="Chevin Pro Light" w:hAnsi="Chevin Pro Light"/>
          <w:sz w:val="28"/>
        </w:rPr>
        <w:t xml:space="preserve">«Сохранить или отправить чек».  </w:t>
      </w:r>
    </w:p>
    <w:p w:rsidR="00114E99" w:rsidRDefault="00114E99" w:rsidP="003E0014">
      <w:pPr>
        <w:jc w:val="both"/>
      </w:pPr>
    </w:p>
    <w:sectPr w:rsidR="00114E99" w:rsidSect="008C4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panose1 w:val="020F0303030000060003"/>
    <w:charset w:val="00"/>
    <w:family w:val="swiss"/>
    <w:notTrueType/>
    <w:pitch w:val="variable"/>
    <w:sig w:usb0="800002AF" w:usb1="5000204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73"/>
    <w:rsid w:val="000C6280"/>
    <w:rsid w:val="00114E99"/>
    <w:rsid w:val="00143596"/>
    <w:rsid w:val="001A4F16"/>
    <w:rsid w:val="003E0014"/>
    <w:rsid w:val="003E0345"/>
    <w:rsid w:val="00470D0B"/>
    <w:rsid w:val="004D5FAF"/>
    <w:rsid w:val="00597F2D"/>
    <w:rsid w:val="00607E4C"/>
    <w:rsid w:val="008734FF"/>
    <w:rsid w:val="0088672E"/>
    <w:rsid w:val="008C41EE"/>
    <w:rsid w:val="00B92006"/>
    <w:rsid w:val="00CC11CE"/>
    <w:rsid w:val="00D82B41"/>
    <w:rsid w:val="00DF0CD0"/>
    <w:rsid w:val="00F74F57"/>
    <w:rsid w:val="00F96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41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41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41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41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12</Pages>
  <Words>320</Words>
  <Characters>1825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F</dc:creator>
  <cp:keywords/>
  <dc:description/>
  <cp:lastModifiedBy>Vladislav F</cp:lastModifiedBy>
  <cp:revision>5</cp:revision>
  <dcterms:created xsi:type="dcterms:W3CDTF">2017-01-31T15:21:00Z</dcterms:created>
  <dcterms:modified xsi:type="dcterms:W3CDTF">2017-02-03T15:18:00Z</dcterms:modified>
</cp:coreProperties>
</file>